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5882B" w14:textId="77777777" w:rsidR="00EA348A" w:rsidRPr="006F3C67" w:rsidRDefault="00EA348A" w:rsidP="00EA348A">
      <w:pPr>
        <w:pStyle w:val="a3"/>
        <w:tabs>
          <w:tab w:val="left" w:pos="450"/>
        </w:tabs>
        <w:spacing w:line="360" w:lineRule="auto"/>
        <w:jc w:val="center"/>
        <w:rPr>
          <w:rFonts w:ascii="黑体" w:eastAsia="黑体" w:hAnsi="黑体"/>
          <w:b/>
        </w:rPr>
      </w:pPr>
      <w:bookmarkStart w:id="0" w:name="OLE_LINK1"/>
      <w:bookmarkStart w:id="1" w:name="OLE_LINK2"/>
      <w:r w:rsidRPr="006F3C67">
        <w:rPr>
          <w:rFonts w:ascii="黑体" w:eastAsia="黑体" w:hAnsi="黑体" w:hint="eastAsia"/>
          <w:b/>
        </w:rPr>
        <w:t>上海市口腔医院·复旦大学附属口腔医院</w:t>
      </w:r>
      <w:bookmarkEnd w:id="0"/>
      <w:bookmarkEnd w:id="1"/>
    </w:p>
    <w:p w14:paraId="1DE26E3A" w14:textId="5B44D268" w:rsidR="004C031F" w:rsidRDefault="00AE1F75" w:rsidP="00EA348A">
      <w:pPr>
        <w:pStyle w:val="a3"/>
        <w:tabs>
          <w:tab w:val="left" w:pos="450"/>
        </w:tabs>
        <w:spacing w:line="360" w:lineRule="auto"/>
        <w:jc w:val="center"/>
        <w:rPr>
          <w:rFonts w:ascii="黑体" w:eastAsia="黑体" w:hAnsi="黑体" w:hint="eastAsia"/>
          <w:b/>
          <w:bCs/>
        </w:rPr>
      </w:pPr>
      <w:bookmarkStart w:id="2" w:name="OLE_LINK36"/>
      <w:bookmarkStart w:id="3" w:name="_GoBack"/>
      <w:r w:rsidRPr="006F3C67">
        <w:rPr>
          <w:rFonts w:ascii="黑体" w:eastAsia="黑体" w:hAnsi="黑体" w:hint="eastAsia"/>
          <w:b/>
          <w:bCs/>
        </w:rPr>
        <w:t>临床研究协调员（CRC）</w:t>
      </w:r>
      <w:r w:rsidR="006F3C67" w:rsidRPr="006F3C67">
        <w:rPr>
          <w:rFonts w:ascii="黑体" w:eastAsia="黑体" w:hAnsi="黑体" w:hint="eastAsia"/>
          <w:b/>
          <w:bCs/>
        </w:rPr>
        <w:t>承诺书</w:t>
      </w:r>
      <w:bookmarkEnd w:id="2"/>
      <w:bookmarkEnd w:id="3"/>
    </w:p>
    <w:p w14:paraId="2224441F" w14:textId="77777777" w:rsidR="006F3C67" w:rsidRPr="006F3C67" w:rsidRDefault="006F3C67" w:rsidP="00EA348A">
      <w:pPr>
        <w:pStyle w:val="a3"/>
        <w:tabs>
          <w:tab w:val="left" w:pos="450"/>
        </w:tabs>
        <w:spacing w:line="360" w:lineRule="auto"/>
        <w:jc w:val="center"/>
        <w:rPr>
          <w:rFonts w:ascii="黑体" w:eastAsia="黑体" w:hAnsi="黑体"/>
          <w:b/>
        </w:rPr>
      </w:pPr>
    </w:p>
    <w:p w14:paraId="64ABE81A" w14:textId="7A48D6FD" w:rsidR="004C031F" w:rsidRPr="006F3C67" w:rsidRDefault="00AE1F75" w:rsidP="006F3C67">
      <w:pPr>
        <w:spacing w:line="360" w:lineRule="auto"/>
        <w:ind w:firstLineChars="200" w:firstLine="480"/>
        <w:rPr>
          <w:rFonts w:ascii="宋体" w:eastAsia="宋体" w:hAnsi="宋体"/>
        </w:rPr>
      </w:pPr>
      <w:r w:rsidRPr="006F3C67">
        <w:rPr>
          <w:rFonts w:ascii="宋体" w:eastAsia="宋体" w:hAnsi="宋体"/>
        </w:rPr>
        <w:t>在为</w:t>
      </w:r>
      <w:r w:rsidRPr="006F3C67">
        <w:rPr>
          <w:rFonts w:ascii="宋体" w:eastAsia="宋体" w:hAnsi="宋体" w:hint="eastAsia"/>
        </w:rPr>
        <w:t>上海市口腔医院</w:t>
      </w:r>
      <w:r w:rsidRPr="006F3C67">
        <w:rPr>
          <w:rFonts w:ascii="宋体" w:eastAsia="宋体" w:hAnsi="宋体"/>
        </w:rPr>
        <w:t>临床试验机构的工作期间，我将接触到医疗器械和受试者的研究信息和文件（以下简称“保密资料”），我</w:t>
      </w:r>
      <w:r w:rsidR="006F3C67" w:rsidRPr="006F3C67">
        <w:rPr>
          <w:rFonts w:ascii="宋体" w:eastAsia="宋体" w:hAnsi="宋体"/>
        </w:rPr>
        <w:t>承诺</w:t>
      </w:r>
      <w:r w:rsidRPr="006F3C67">
        <w:rPr>
          <w:rFonts w:ascii="宋体" w:eastAsia="宋体" w:hAnsi="宋体"/>
        </w:rPr>
        <w:t>会遵守以下规定：</w:t>
      </w:r>
    </w:p>
    <w:p w14:paraId="39B603CA" w14:textId="67F77BDA" w:rsidR="004C031F" w:rsidRPr="006F3C67" w:rsidRDefault="00AE1F75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Fonts w:eastAsia="宋体" w:hint="eastAsia"/>
          <w:color w:val="404040"/>
          <w:szCs w:val="24"/>
          <w:shd w:val="clear" w:color="auto" w:fill="FFFFFF"/>
        </w:rPr>
        <w:t>1.我同意采取适当的方法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保护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保密资料，并同意该信息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仅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用于机构日常管理和保证临床试验顺利开展的目的，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不得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用于其他目的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，亦不得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向任何第三方公开。</w:t>
      </w:r>
    </w:p>
    <w:p w14:paraId="4C6E883C" w14:textId="3F1AAD0A" w:rsidR="004C031F" w:rsidRPr="006F3C67" w:rsidRDefault="00AE1F75" w:rsidP="006F3C67">
      <w:pPr>
        <w:pStyle w:val="a9"/>
        <w:numPr>
          <w:ilvl w:val="255"/>
          <w:numId w:val="0"/>
        </w:numPr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2.未经临床试验机构书面授权，不得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为授权范围之外的任何目的使用保密资料。</w:t>
      </w:r>
    </w:p>
    <w:p w14:paraId="1D04EF6C" w14:textId="694404BE" w:rsidR="004C031F" w:rsidRPr="006F3C67" w:rsidRDefault="00AE1F75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3.不以任何方式利用保密资料为自己或任何第三方谋取利益。</w:t>
      </w:r>
    </w:p>
    <w:p w14:paraId="3CA2592E" w14:textId="3482CB58" w:rsidR="004C031F" w:rsidRPr="006F3C67" w:rsidRDefault="00AE1F75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4.未经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负责人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书面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允许，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不得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擅自复制或保留所接触的保密资料。</w:t>
      </w:r>
    </w:p>
    <w:p w14:paraId="7F6543DB" w14:textId="42DBB8EF" w:rsidR="004C031F" w:rsidRPr="006F3C67" w:rsidRDefault="00AE1F75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Fonts w:eastAsia="宋体" w:hint="eastAsia"/>
          <w:color w:val="404040"/>
          <w:szCs w:val="24"/>
          <w:shd w:val="clear" w:color="auto" w:fill="FFFFFF"/>
        </w:rPr>
        <w:t>5.在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本人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离任时，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须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将包含个人所做与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上海市口腔医院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临床试验机构工作有关的记录和摘记在内的所有保密资料</w:t>
      </w: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完整移交给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临床试验机构办公室或研究负责人。</w:t>
      </w:r>
    </w:p>
    <w:p w14:paraId="474658FF" w14:textId="337C9925" w:rsidR="004C031F" w:rsidRPr="006F3C67" w:rsidRDefault="00EA348A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Fonts w:eastAsia="宋体" w:hint="eastAsia"/>
          <w:color w:val="404040"/>
          <w:szCs w:val="24"/>
          <w:shd w:val="clear" w:color="auto" w:fill="FFFFFF"/>
        </w:rPr>
        <w:t>6.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所有管理规范、SOPs、机密信息、摘记等及其副本的所有权均归属</w:t>
      </w:r>
      <w:r w:rsidR="00AE1F75"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上海市口腔医院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临床试验机构所有。</w:t>
      </w:r>
    </w:p>
    <w:p w14:paraId="43DEA0FF" w14:textId="3B4E7330" w:rsidR="004C031F" w:rsidRPr="006F3C67" w:rsidRDefault="00EA348A" w:rsidP="006F3C67">
      <w:pPr>
        <w:pStyle w:val="a9"/>
        <w:spacing w:before="0" w:beforeAutospacing="0" w:after="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Fonts w:eastAsia="宋体" w:hint="eastAsia"/>
          <w:color w:val="404040"/>
          <w:szCs w:val="24"/>
          <w:shd w:val="clear" w:color="auto" w:fill="FFFFFF"/>
        </w:rPr>
        <w:t>7.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此外，</w:t>
      </w:r>
      <w:r w:rsidR="00AE1F75"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在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医院工作期间</w:t>
      </w:r>
      <w:r w:rsidR="00AE1F75"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，将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严格遵守医院相关保密</w:t>
      </w:r>
      <w:r w:rsidR="00AE1F75"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规章制度</w:t>
      </w:r>
      <w:r w:rsidR="00AE1F75" w:rsidRPr="006F3C67">
        <w:rPr>
          <w:rFonts w:eastAsia="宋体" w:hint="eastAsia"/>
          <w:color w:val="404040"/>
          <w:szCs w:val="24"/>
          <w:shd w:val="clear" w:color="auto" w:fill="FFFFFF"/>
        </w:rPr>
        <w:t>。</w:t>
      </w:r>
    </w:p>
    <w:p w14:paraId="1FD0AE8C" w14:textId="31A394EF" w:rsidR="004C031F" w:rsidRPr="006F3C67" w:rsidRDefault="00EA348A" w:rsidP="006F3C67">
      <w:pPr>
        <w:pStyle w:val="a9"/>
        <w:spacing w:before="0" w:beforeAutospacing="0" w:after="40" w:afterAutospacing="0" w:line="360" w:lineRule="auto"/>
        <w:ind w:firstLineChars="200" w:firstLine="480"/>
        <w:rPr>
          <w:rFonts w:eastAsia="宋体"/>
          <w:szCs w:val="24"/>
        </w:rPr>
      </w:pPr>
      <w:r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8.</w:t>
      </w:r>
      <w:r w:rsidR="00AE1F75" w:rsidRPr="006F3C67">
        <w:rPr>
          <w:rStyle w:val="ad"/>
          <w:rFonts w:eastAsia="宋体" w:hint="eastAsia"/>
          <w:b w:val="0"/>
          <w:bCs w:val="0"/>
          <w:color w:val="404040"/>
          <w:szCs w:val="24"/>
          <w:shd w:val="clear" w:color="auto" w:fill="FFFFFF"/>
        </w:rPr>
        <w:t>本协议自签订之日起生效，至本人结束在上海市口腔医院临床试验机构的工作之日终止。</w:t>
      </w:r>
    </w:p>
    <w:p w14:paraId="53D83B87" w14:textId="5EB78526" w:rsidR="004C031F" w:rsidRPr="006F3C67" w:rsidRDefault="00AE1F75" w:rsidP="006F3C67">
      <w:pPr>
        <w:pStyle w:val="a9"/>
        <w:spacing w:before="40" w:line="360" w:lineRule="auto"/>
        <w:ind w:firstLineChars="200" w:firstLine="480"/>
        <w:rPr>
          <w:rFonts w:eastAsia="宋体"/>
          <w:szCs w:val="24"/>
        </w:rPr>
      </w:pPr>
      <w:r w:rsidRPr="006F3C67">
        <w:rPr>
          <w:rFonts w:eastAsia="宋体" w:hint="eastAsia"/>
          <w:color w:val="404040"/>
          <w:szCs w:val="24"/>
          <w:shd w:val="clear" w:color="auto" w:fill="FFFFFF"/>
        </w:rPr>
        <w:t>本人已仔细阅读并完全理解以上内容，自愿接受上述条款的约束。</w:t>
      </w:r>
      <w:proofErr w:type="gramStart"/>
      <w:r w:rsidRPr="006F3C67">
        <w:rPr>
          <w:rFonts w:eastAsia="宋体" w:hint="eastAsia"/>
          <w:color w:val="404040"/>
          <w:szCs w:val="24"/>
          <w:shd w:val="clear" w:color="auto" w:fill="FFFFFF"/>
        </w:rPr>
        <w:t>本</w:t>
      </w:r>
      <w:r w:rsidR="006F3C67">
        <w:rPr>
          <w:rFonts w:eastAsia="宋体" w:hint="eastAsia"/>
          <w:color w:val="404040"/>
          <w:szCs w:val="24"/>
          <w:shd w:val="clear" w:color="auto" w:fill="FFFFFF"/>
        </w:rPr>
        <w:t>承诺</w:t>
      </w:r>
      <w:proofErr w:type="gramEnd"/>
      <w:r w:rsidR="006F3C67">
        <w:rPr>
          <w:rFonts w:eastAsia="宋体" w:hint="eastAsia"/>
          <w:color w:val="404040"/>
          <w:szCs w:val="24"/>
          <w:shd w:val="clear" w:color="auto" w:fill="FFFFFF"/>
        </w:rPr>
        <w:t>书</w:t>
      </w:r>
      <w:r w:rsidRPr="006F3C67">
        <w:rPr>
          <w:rFonts w:eastAsia="宋体" w:hint="eastAsia"/>
          <w:color w:val="404040"/>
          <w:szCs w:val="24"/>
          <w:shd w:val="clear" w:color="auto" w:fill="FFFFFF"/>
        </w:rPr>
        <w:t>一式两份，一份保存在临床试验机构的管理档案中，一份由本人保管。</w:t>
      </w:r>
      <w:r w:rsidRPr="006F3C67">
        <w:rPr>
          <w:rFonts w:eastAsia="宋体" w:hint="eastAsia"/>
          <w:szCs w:val="24"/>
        </w:rPr>
        <w:t xml:space="preserve">                            </w:t>
      </w:r>
    </w:p>
    <w:p w14:paraId="3BFC5FA1" w14:textId="77777777" w:rsidR="004C031F" w:rsidRPr="006F3C67" w:rsidRDefault="00AE1F75" w:rsidP="00EA348A">
      <w:pPr>
        <w:spacing w:line="360" w:lineRule="auto"/>
        <w:jc w:val="center"/>
        <w:rPr>
          <w:rFonts w:ascii="宋体" w:eastAsia="宋体" w:hAnsi="宋体"/>
        </w:rPr>
      </w:pPr>
      <w:r w:rsidRPr="006F3C67">
        <w:rPr>
          <w:rFonts w:ascii="宋体" w:eastAsia="宋体" w:hAnsi="宋体" w:hint="eastAsia"/>
        </w:rPr>
        <w:t xml:space="preserve">                            </w:t>
      </w:r>
      <w:r w:rsidRPr="006F3C67">
        <w:rPr>
          <w:rFonts w:ascii="宋体" w:eastAsia="宋体" w:hAnsi="宋体"/>
        </w:rPr>
        <w:t>承诺人（CRC）签名</w:t>
      </w:r>
      <w:r w:rsidRPr="006F3C67">
        <w:rPr>
          <w:rFonts w:ascii="宋体" w:eastAsia="宋体" w:hAnsi="宋体" w:hint="eastAsia"/>
        </w:rPr>
        <w:t>：</w:t>
      </w:r>
    </w:p>
    <w:p w14:paraId="064BC1E2" w14:textId="77777777" w:rsidR="004C031F" w:rsidRPr="006F3C67" w:rsidRDefault="00AE1F75" w:rsidP="00EA348A">
      <w:pPr>
        <w:spacing w:line="360" w:lineRule="auto"/>
        <w:rPr>
          <w:rFonts w:ascii="宋体" w:eastAsia="宋体" w:hAnsi="宋体" w:cs="宋体"/>
          <w:kern w:val="0"/>
        </w:rPr>
      </w:pPr>
      <w:r w:rsidRPr="006F3C67">
        <w:rPr>
          <w:rFonts w:ascii="宋体" w:eastAsia="宋体" w:hAnsi="宋体" w:hint="eastAsia"/>
        </w:rPr>
        <w:t xml:space="preserve">                                         日期： </w:t>
      </w:r>
    </w:p>
    <w:sectPr w:rsidR="004C031F" w:rsidRPr="006F3C6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56C4C" w14:textId="77777777" w:rsidR="004D20B9" w:rsidRDefault="004D20B9">
      <w:r>
        <w:separator/>
      </w:r>
    </w:p>
  </w:endnote>
  <w:endnote w:type="continuationSeparator" w:id="0">
    <w:p w14:paraId="400A9DC1" w14:textId="77777777" w:rsidR="004D20B9" w:rsidRDefault="004D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swiss"/>
    <w:pitch w:val="default"/>
    <w:sig w:usb0="00000000" w:usb1="00000000" w:usb2="00000010" w:usb3="00000000" w:csb0="00000001" w:csb1="00000000"/>
  </w:font>
  <w:font w:name="..ì.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C9A3D" w14:textId="77777777" w:rsidR="004C031F" w:rsidRDefault="00AE1F75">
    <w:pPr>
      <w:pStyle w:val="a6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0285F">
      <w:rPr>
        <w:rStyle w:val="ae"/>
        <w:noProof/>
      </w:rPr>
      <w:t>1</w:t>
    </w:r>
    <w:r>
      <w:rPr>
        <w:rStyle w:val="ae"/>
      </w:rPr>
      <w:fldChar w:fldCharType="end"/>
    </w:r>
  </w:p>
  <w:p w14:paraId="2C0E726C" w14:textId="77777777" w:rsidR="004C031F" w:rsidRDefault="004C031F">
    <w:pPr>
      <w:pStyle w:val="a6"/>
    </w:pPr>
  </w:p>
  <w:p w14:paraId="5A23A089" w14:textId="77777777" w:rsidR="004C031F" w:rsidRDefault="004C03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7332B" w14:textId="77777777" w:rsidR="004D20B9" w:rsidRDefault="004D20B9">
      <w:r>
        <w:separator/>
      </w:r>
    </w:p>
  </w:footnote>
  <w:footnote w:type="continuationSeparator" w:id="0">
    <w:p w14:paraId="58C3B08F" w14:textId="77777777" w:rsidR="004D20B9" w:rsidRDefault="004D2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979F8" w14:textId="77777777" w:rsidR="004C031F" w:rsidRDefault="00AE1F75">
    <w:pPr>
      <w:pStyle w:val="p1"/>
      <w:rPr>
        <w:rFonts w:ascii="宋体" w:eastAsia="宋体" w:hAnsi="宋体"/>
        <w:szCs w:val="21"/>
        <w:u w:val="single"/>
      </w:rPr>
    </w:pPr>
    <w:r>
      <w:rPr>
        <w:rFonts w:ascii="宋体" w:eastAsia="宋体" w:hAnsi="宋体" w:hint="eastAsia"/>
        <w:u w:val="single"/>
      </w:rPr>
      <w:t xml:space="preserve">上海市口腔医院医疗器械临床试验机构                                     </w:t>
    </w:r>
    <w:r>
      <w:rPr>
        <w:rFonts w:ascii="宋体" w:eastAsia="宋体" w:hAnsi="宋体"/>
        <w:szCs w:val="21"/>
        <w:u w:val="single"/>
      </w:rPr>
      <w:t>SSH-</w:t>
    </w:r>
    <w:r>
      <w:rPr>
        <w:rFonts w:ascii="宋体" w:eastAsia="宋体" w:hAnsi="宋体" w:hint="eastAsia"/>
        <w:szCs w:val="21"/>
        <w:u w:val="single"/>
      </w:rPr>
      <w:t>GCP-form-043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DC"/>
    <w:rsid w:val="000B1FDC"/>
    <w:rsid w:val="004C031F"/>
    <w:rsid w:val="004D20B9"/>
    <w:rsid w:val="004E5FFD"/>
    <w:rsid w:val="0060285F"/>
    <w:rsid w:val="006F3C67"/>
    <w:rsid w:val="00AE1F75"/>
    <w:rsid w:val="00B04D05"/>
    <w:rsid w:val="00B91E44"/>
    <w:rsid w:val="00EA348A"/>
    <w:rsid w:val="00F409E2"/>
    <w:rsid w:val="017C6D0A"/>
    <w:rsid w:val="02474A38"/>
    <w:rsid w:val="02814087"/>
    <w:rsid w:val="0A687F97"/>
    <w:rsid w:val="0F243DB2"/>
    <w:rsid w:val="12256D12"/>
    <w:rsid w:val="12803F9F"/>
    <w:rsid w:val="160E40BE"/>
    <w:rsid w:val="17BC11C4"/>
    <w:rsid w:val="1F95077E"/>
    <w:rsid w:val="20D267B7"/>
    <w:rsid w:val="21BA145D"/>
    <w:rsid w:val="23452D84"/>
    <w:rsid w:val="24FB7AEC"/>
    <w:rsid w:val="25AA202C"/>
    <w:rsid w:val="2621445C"/>
    <w:rsid w:val="26D3175F"/>
    <w:rsid w:val="28030168"/>
    <w:rsid w:val="283A4210"/>
    <w:rsid w:val="2B174917"/>
    <w:rsid w:val="2E5A120D"/>
    <w:rsid w:val="30267F77"/>
    <w:rsid w:val="303B6FDA"/>
    <w:rsid w:val="366E3793"/>
    <w:rsid w:val="38A675C8"/>
    <w:rsid w:val="3C617A90"/>
    <w:rsid w:val="3DF277F5"/>
    <w:rsid w:val="43924050"/>
    <w:rsid w:val="45FC684D"/>
    <w:rsid w:val="4C537067"/>
    <w:rsid w:val="4EB54E2D"/>
    <w:rsid w:val="52584384"/>
    <w:rsid w:val="52E040F3"/>
    <w:rsid w:val="553A03BF"/>
    <w:rsid w:val="5A0A0E62"/>
    <w:rsid w:val="5EEF30B8"/>
    <w:rsid w:val="603F1DCF"/>
    <w:rsid w:val="61F853D9"/>
    <w:rsid w:val="62131D41"/>
    <w:rsid w:val="62EA2C56"/>
    <w:rsid w:val="64F34037"/>
    <w:rsid w:val="69C90DDB"/>
    <w:rsid w:val="6CC61955"/>
    <w:rsid w:val="746F22AC"/>
    <w:rsid w:val="75EC51C8"/>
    <w:rsid w:val="7DB440B5"/>
    <w:rsid w:val="7EC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List" w:qFormat="1"/>
    <w:lsdException w:name="List 2" w:qFormat="1"/>
    <w:lsdException w:name="List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Subtitl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pPr>
      <w:ind w:leftChars="4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4">
    <w:name w:val="Body Text Indent"/>
    <w:basedOn w:val="a"/>
    <w:qFormat/>
    <w:pPr>
      <w:widowControl/>
      <w:spacing w:beforeLines="50" w:before="120" w:afterLines="50" w:after="120" w:line="560" w:lineRule="exact"/>
      <w:ind w:firstLineChars="200" w:firstLine="480"/>
      <w:jc w:val="left"/>
    </w:pPr>
    <w:rPr>
      <w:rFonts w:ascii="宋体" w:hAnsi="宋体" w:cs="宋体"/>
      <w:color w:val="000000"/>
      <w:kern w:val="0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5">
    <w:name w:val="List Continue"/>
    <w:basedOn w:val="a"/>
    <w:qFormat/>
    <w:pPr>
      <w:spacing w:after="120"/>
      <w:ind w:leftChars="200" w:left="4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"/>
    <w:qFormat/>
    <w:pPr>
      <w:ind w:left="2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20">
    <w:name w:val="List Continue 2"/>
    <w:basedOn w:val="a"/>
    <w:qFormat/>
    <w:pPr>
      <w:spacing w:after="120"/>
      <w:ind w:leftChars="400" w:left="84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Cs w:val="30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Body Text First Indent"/>
    <w:basedOn w:val="a3"/>
    <w:qFormat/>
    <w:pPr>
      <w:ind w:firstLineChars="100" w:firstLine="420"/>
    </w:pPr>
    <w:rPr>
      <w:rFonts w:cs="Times New Roman"/>
    </w:rPr>
  </w:style>
  <w:style w:type="paragraph" w:styleId="21">
    <w:name w:val="Body Text First Indent 2"/>
    <w:basedOn w:val="a4"/>
    <w:qFormat/>
    <w:pPr>
      <w:widowControl w:val="0"/>
      <w:spacing w:beforeLines="0" w:before="0" w:afterLines="0" w:line="240" w:lineRule="auto"/>
      <w:ind w:leftChars="200" w:left="420" w:firstLine="420"/>
      <w:jc w:val="both"/>
    </w:pPr>
    <w:rPr>
      <w:rFonts w:ascii="仿宋_GB2312" w:eastAsia="仿宋_GB2312"/>
      <w:sz w:val="30"/>
      <w:szCs w:val="30"/>
    </w:rPr>
  </w:style>
  <w:style w:type="table" w:styleId="ac">
    <w:name w:val="Table Grid"/>
    <w:basedOn w:val="a1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uiPriority w:val="99"/>
    <w:semiHidden/>
    <w:unhideWhenUsed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jc w:val="center"/>
    </w:pPr>
    <w:rPr>
      <w:rFonts w:ascii="Helvetica Neue" w:hAnsi="Helvetica Neue" w:cs="Times New Roman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sz w:val="24"/>
      <w:szCs w:val="24"/>
    </w:rPr>
  </w:style>
  <w:style w:type="character" w:customStyle="1" w:styleId="font51">
    <w:name w:val="font51"/>
    <w:qFormat/>
    <w:rPr>
      <w:rFonts w:ascii="Times New Roman" w:hAnsi="Times New Roman" w:cs="Times New Roman" w:hint="default"/>
      <w:b/>
      <w:bCs/>
      <w:color w:val="000000"/>
      <w:sz w:val="19"/>
      <w:szCs w:val="19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i/>
      <w:iCs/>
      <w:color w:val="000000"/>
      <w:sz w:val="28"/>
      <w:szCs w:val="28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List" w:qFormat="1"/>
    <w:lsdException w:name="List 2" w:qFormat="1"/>
    <w:lsdException w:name="List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Subtitl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pPr>
      <w:ind w:leftChars="4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4">
    <w:name w:val="Body Text Indent"/>
    <w:basedOn w:val="a"/>
    <w:qFormat/>
    <w:pPr>
      <w:widowControl/>
      <w:spacing w:beforeLines="50" w:before="120" w:afterLines="50" w:after="120" w:line="560" w:lineRule="exact"/>
      <w:ind w:firstLineChars="200" w:firstLine="480"/>
      <w:jc w:val="left"/>
    </w:pPr>
    <w:rPr>
      <w:rFonts w:ascii="宋体" w:hAnsi="宋体" w:cs="宋体"/>
      <w:color w:val="000000"/>
      <w:kern w:val="0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5">
    <w:name w:val="List Continue"/>
    <w:basedOn w:val="a"/>
    <w:qFormat/>
    <w:pPr>
      <w:spacing w:after="120"/>
      <w:ind w:leftChars="200" w:left="4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"/>
    <w:qFormat/>
    <w:pPr>
      <w:ind w:left="2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20">
    <w:name w:val="List Continue 2"/>
    <w:basedOn w:val="a"/>
    <w:qFormat/>
    <w:pPr>
      <w:spacing w:after="120"/>
      <w:ind w:leftChars="400" w:left="84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Cs w:val="30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Body Text First Indent"/>
    <w:basedOn w:val="a3"/>
    <w:qFormat/>
    <w:pPr>
      <w:ind w:firstLineChars="100" w:firstLine="420"/>
    </w:pPr>
    <w:rPr>
      <w:rFonts w:cs="Times New Roman"/>
    </w:rPr>
  </w:style>
  <w:style w:type="paragraph" w:styleId="21">
    <w:name w:val="Body Text First Indent 2"/>
    <w:basedOn w:val="a4"/>
    <w:qFormat/>
    <w:pPr>
      <w:widowControl w:val="0"/>
      <w:spacing w:beforeLines="0" w:before="0" w:afterLines="0" w:line="240" w:lineRule="auto"/>
      <w:ind w:leftChars="200" w:left="420" w:firstLine="420"/>
      <w:jc w:val="both"/>
    </w:pPr>
    <w:rPr>
      <w:rFonts w:ascii="仿宋_GB2312" w:eastAsia="仿宋_GB2312"/>
      <w:sz w:val="30"/>
      <w:szCs w:val="30"/>
    </w:rPr>
  </w:style>
  <w:style w:type="table" w:styleId="ac">
    <w:name w:val="Table Grid"/>
    <w:basedOn w:val="a1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uiPriority w:val="99"/>
    <w:semiHidden/>
    <w:unhideWhenUsed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jc w:val="center"/>
    </w:pPr>
    <w:rPr>
      <w:rFonts w:ascii="Helvetica Neue" w:hAnsi="Helvetica Neue" w:cs="Times New Roman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sz w:val="24"/>
      <w:szCs w:val="24"/>
    </w:rPr>
  </w:style>
  <w:style w:type="character" w:customStyle="1" w:styleId="font51">
    <w:name w:val="font51"/>
    <w:qFormat/>
    <w:rPr>
      <w:rFonts w:ascii="Times New Roman" w:hAnsi="Times New Roman" w:cs="Times New Roman" w:hint="default"/>
      <w:b/>
      <w:bCs/>
      <w:color w:val="000000"/>
      <w:sz w:val="19"/>
      <w:szCs w:val="19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i/>
      <w:iCs/>
      <w:color w:val="000000"/>
      <w:sz w:val="28"/>
      <w:szCs w:val="28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ausword</cp:lastModifiedBy>
  <cp:revision>7</cp:revision>
  <dcterms:created xsi:type="dcterms:W3CDTF">2025-05-06T05:47:00Z</dcterms:created>
  <dcterms:modified xsi:type="dcterms:W3CDTF">2026-03-04T01:30:00Z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eyJoZGlkIjoiMGY5YWQyYTlkZGVjYjllYmI5NjViY2NkNjRkZjIxNTgiLCJ1c2VySWQiOiIxOTM4NDgzMTIifQ==</vt:lpwstr>
  </property>
  <property fmtid="{D5CDD505-2E9C-101B-9397-08002B2CF9AE}" pid="4" name="ICV">
    <vt:lpwstr>7D27AB4F224F403D9D7ACB257217535B_12</vt:lpwstr>
  </property>
</Properties>
</file>